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D975" w14:textId="77777777" w:rsidR="008F05B8" w:rsidRPr="00845844" w:rsidRDefault="008F05B8" w:rsidP="005B4826">
      <w:pPr>
        <w:pStyle w:val="Default"/>
        <w:jc w:val="right"/>
        <w:rPr>
          <w:rFonts w:asciiTheme="minorHAnsi" w:hAnsiTheme="minorHAnsi" w:cstheme="minorHAnsi"/>
          <w:b/>
          <w:bCs/>
          <w:sz w:val="28"/>
          <w:szCs w:val="28"/>
        </w:rPr>
      </w:pPr>
    </w:p>
    <w:p w14:paraId="07CA3E26" w14:textId="03C37302" w:rsidR="005B4826" w:rsidRPr="00845844" w:rsidRDefault="00845844" w:rsidP="005B4826">
      <w:pPr>
        <w:pStyle w:val="Default"/>
        <w:jc w:val="right"/>
        <w:rPr>
          <w:rFonts w:asciiTheme="minorHAnsi" w:hAnsiTheme="minorHAnsi" w:cstheme="minorHAnsi"/>
          <w:sz w:val="22"/>
          <w:szCs w:val="22"/>
        </w:rPr>
      </w:pPr>
      <w:r>
        <w:rPr>
          <w:rFonts w:asciiTheme="minorHAnsi" w:hAnsiTheme="minorHAnsi" w:cstheme="minorHAnsi"/>
          <w:b/>
          <w:bCs/>
          <w:sz w:val="28"/>
          <w:szCs w:val="28"/>
        </w:rPr>
        <w:t>Annexe</w:t>
      </w:r>
      <w:r w:rsidR="005B4826" w:rsidRPr="00845844">
        <w:rPr>
          <w:rFonts w:asciiTheme="minorHAnsi" w:hAnsiTheme="minorHAnsi" w:cstheme="minorHAnsi"/>
          <w:b/>
          <w:bCs/>
          <w:sz w:val="28"/>
          <w:szCs w:val="28"/>
        </w:rPr>
        <w:t xml:space="preserve"> 5</w:t>
      </w:r>
    </w:p>
    <w:p w14:paraId="74BEFD2F" w14:textId="057AF852" w:rsidR="005B4826" w:rsidRPr="00845844" w:rsidRDefault="005B4826" w:rsidP="00845844">
      <w:pPr>
        <w:pStyle w:val="Default"/>
        <w:pBdr>
          <w:top w:val="single" w:sz="4" w:space="1" w:color="auto"/>
          <w:left w:val="single" w:sz="4" w:space="4" w:color="auto"/>
          <w:bottom w:val="single" w:sz="4" w:space="1" w:color="auto"/>
          <w:right w:val="single" w:sz="4" w:space="4" w:color="auto"/>
        </w:pBdr>
        <w:spacing w:before="240"/>
        <w:jc w:val="center"/>
        <w:rPr>
          <w:rFonts w:asciiTheme="minorHAnsi" w:hAnsiTheme="minorHAnsi" w:cstheme="minorHAnsi"/>
          <w:sz w:val="32"/>
          <w:szCs w:val="32"/>
        </w:rPr>
      </w:pPr>
      <w:r w:rsidRPr="00845844">
        <w:rPr>
          <w:rFonts w:asciiTheme="minorHAnsi" w:hAnsiTheme="minorHAnsi" w:cstheme="minorHAnsi"/>
          <w:b/>
          <w:bCs/>
          <w:sz w:val="32"/>
          <w:szCs w:val="32"/>
        </w:rPr>
        <w:t>Cadre de référence pour le projet de vie sociale</w:t>
      </w:r>
    </w:p>
    <w:p w14:paraId="5E03FBEB" w14:textId="07A30696" w:rsidR="005B4826" w:rsidRPr="00845844" w:rsidRDefault="005B4826" w:rsidP="00845844">
      <w:pPr>
        <w:pStyle w:val="Default"/>
        <w:spacing w:before="240" w:after="240"/>
        <w:rPr>
          <w:rFonts w:asciiTheme="minorHAnsi" w:hAnsiTheme="minorHAnsi" w:cstheme="minorHAnsi"/>
          <w:color w:val="C00000"/>
        </w:rPr>
      </w:pPr>
      <w:r w:rsidRPr="00845844">
        <w:rPr>
          <w:rFonts w:asciiTheme="minorHAnsi" w:hAnsiTheme="minorHAnsi" w:cstheme="minorHAnsi"/>
          <w:b/>
          <w:bCs/>
          <w:color w:val="C00000"/>
        </w:rPr>
        <w:t xml:space="preserve">Quels sont les besoins des personnes retraitées ? </w:t>
      </w:r>
    </w:p>
    <w:p w14:paraId="327D1277" w14:textId="03B9904E" w:rsidR="005B4826" w:rsidRDefault="005B4826" w:rsidP="00845844">
      <w:pPr>
        <w:pStyle w:val="Default"/>
        <w:spacing w:after="240"/>
        <w:jc w:val="both"/>
        <w:rPr>
          <w:rFonts w:asciiTheme="minorHAnsi" w:hAnsiTheme="minorHAnsi" w:cstheme="minorHAnsi"/>
          <w:sz w:val="22"/>
          <w:szCs w:val="22"/>
        </w:rPr>
      </w:pPr>
      <w:r w:rsidRPr="00845844">
        <w:rPr>
          <w:rFonts w:asciiTheme="minorHAnsi" w:hAnsiTheme="minorHAnsi" w:cstheme="minorHAnsi"/>
          <w:sz w:val="22"/>
          <w:szCs w:val="22"/>
        </w:rPr>
        <w:t xml:space="preserve">Le cadre du projet de vie sociale d’une structure d’accueil pour des personnes âgées autonomes doit être défini à partir des raisons qui poussent ces personnes à entrer en structure collective. Ces personnes, en situation de fragilité mais soucieuses de conserver une certaine maîtrise de leur vie, souhaitent par ce biais : </w:t>
      </w:r>
    </w:p>
    <w:p w14:paraId="2651D457" w14:textId="7D1A9F0A" w:rsidR="005B4826" w:rsidRPr="00845844" w:rsidRDefault="005B4826" w:rsidP="00845844">
      <w:pPr>
        <w:pStyle w:val="Default"/>
        <w:numPr>
          <w:ilvl w:val="0"/>
          <w:numId w:val="9"/>
        </w:numPr>
        <w:spacing w:after="120"/>
        <w:jc w:val="both"/>
        <w:rPr>
          <w:rFonts w:asciiTheme="minorHAnsi" w:hAnsiTheme="minorHAnsi" w:cstheme="minorHAnsi"/>
          <w:sz w:val="22"/>
          <w:szCs w:val="22"/>
        </w:rPr>
      </w:pPr>
      <w:proofErr w:type="gramStart"/>
      <w:r w:rsidRPr="00845844">
        <w:rPr>
          <w:rFonts w:asciiTheme="minorHAnsi" w:hAnsiTheme="minorHAnsi" w:cstheme="minorHAnsi"/>
          <w:sz w:val="22"/>
          <w:szCs w:val="22"/>
        </w:rPr>
        <w:t>rompre</w:t>
      </w:r>
      <w:proofErr w:type="gramEnd"/>
      <w:r w:rsidRPr="00845844">
        <w:rPr>
          <w:rFonts w:asciiTheme="minorHAnsi" w:hAnsiTheme="minorHAnsi" w:cstheme="minorHAnsi"/>
          <w:sz w:val="22"/>
          <w:szCs w:val="22"/>
        </w:rPr>
        <w:t xml:space="preserve"> leur isolement, </w:t>
      </w:r>
    </w:p>
    <w:p w14:paraId="2C4BD790" w14:textId="575C894B" w:rsidR="005B4826" w:rsidRPr="00845844" w:rsidRDefault="005B4826" w:rsidP="00845844">
      <w:pPr>
        <w:pStyle w:val="Default"/>
        <w:numPr>
          <w:ilvl w:val="0"/>
          <w:numId w:val="9"/>
        </w:numPr>
        <w:spacing w:after="120"/>
        <w:jc w:val="both"/>
        <w:rPr>
          <w:rFonts w:asciiTheme="minorHAnsi" w:hAnsiTheme="minorHAnsi" w:cstheme="minorHAnsi"/>
          <w:sz w:val="22"/>
          <w:szCs w:val="22"/>
        </w:rPr>
      </w:pPr>
      <w:proofErr w:type="gramStart"/>
      <w:r w:rsidRPr="00845844">
        <w:rPr>
          <w:rFonts w:asciiTheme="minorHAnsi" w:hAnsiTheme="minorHAnsi" w:cstheme="minorHAnsi"/>
          <w:sz w:val="22"/>
          <w:szCs w:val="22"/>
        </w:rPr>
        <w:t>avoir</w:t>
      </w:r>
      <w:proofErr w:type="gramEnd"/>
      <w:r w:rsidRPr="00845844">
        <w:rPr>
          <w:rFonts w:asciiTheme="minorHAnsi" w:hAnsiTheme="minorHAnsi" w:cstheme="minorHAnsi"/>
          <w:sz w:val="22"/>
          <w:szCs w:val="22"/>
        </w:rPr>
        <w:t xml:space="preserve"> un logement adapté et sécurisé, afin d’anticiper sur la perte d’autonomie, </w:t>
      </w:r>
    </w:p>
    <w:p w14:paraId="6BA3B099" w14:textId="229D631C" w:rsidR="005B4826" w:rsidRPr="00845844" w:rsidRDefault="005B4826" w:rsidP="009F42B2">
      <w:pPr>
        <w:pStyle w:val="Default"/>
        <w:numPr>
          <w:ilvl w:val="0"/>
          <w:numId w:val="9"/>
        </w:numPr>
        <w:spacing w:after="120"/>
        <w:jc w:val="both"/>
        <w:rPr>
          <w:rFonts w:asciiTheme="minorHAnsi" w:hAnsiTheme="minorHAnsi" w:cstheme="minorHAnsi"/>
          <w:sz w:val="22"/>
          <w:szCs w:val="22"/>
        </w:rPr>
      </w:pPr>
      <w:proofErr w:type="gramStart"/>
      <w:r w:rsidRPr="00845844">
        <w:rPr>
          <w:rFonts w:asciiTheme="minorHAnsi" w:hAnsiTheme="minorHAnsi" w:cstheme="minorHAnsi"/>
          <w:sz w:val="22"/>
          <w:szCs w:val="22"/>
        </w:rPr>
        <w:t>pouvoir</w:t>
      </w:r>
      <w:proofErr w:type="gramEnd"/>
      <w:r w:rsidRPr="00845844">
        <w:rPr>
          <w:rFonts w:asciiTheme="minorHAnsi" w:hAnsiTheme="minorHAnsi" w:cstheme="minorHAnsi"/>
          <w:sz w:val="22"/>
          <w:szCs w:val="22"/>
        </w:rPr>
        <w:t xml:space="preserve"> bénéficier des services qu’offre la structure : repas, loisirs... </w:t>
      </w:r>
    </w:p>
    <w:p w14:paraId="3D0ABE90" w14:textId="58A35F02" w:rsidR="005B4826" w:rsidRPr="00845844" w:rsidRDefault="005B4826" w:rsidP="00845844">
      <w:pPr>
        <w:pStyle w:val="Default"/>
        <w:spacing w:before="240" w:after="240"/>
        <w:rPr>
          <w:rFonts w:asciiTheme="minorHAnsi" w:hAnsiTheme="minorHAnsi" w:cstheme="minorHAnsi"/>
          <w:color w:val="C00000"/>
        </w:rPr>
      </w:pPr>
      <w:r w:rsidRPr="00845844">
        <w:rPr>
          <w:rFonts w:asciiTheme="minorHAnsi" w:hAnsiTheme="minorHAnsi" w:cstheme="minorHAnsi"/>
          <w:b/>
          <w:bCs/>
          <w:color w:val="C00000"/>
        </w:rPr>
        <w:t xml:space="preserve">Quelles sont les caractéristiques d’un projet de vie sociale ? </w:t>
      </w:r>
    </w:p>
    <w:p w14:paraId="4217E1EE" w14:textId="4690E962" w:rsidR="005B4826" w:rsidRPr="00845844" w:rsidRDefault="005B4826" w:rsidP="00845844">
      <w:pPr>
        <w:pStyle w:val="Default"/>
        <w:spacing w:after="240"/>
        <w:jc w:val="both"/>
        <w:rPr>
          <w:rFonts w:asciiTheme="minorHAnsi" w:hAnsiTheme="minorHAnsi" w:cstheme="minorHAnsi"/>
          <w:sz w:val="22"/>
          <w:szCs w:val="22"/>
        </w:rPr>
      </w:pPr>
      <w:r w:rsidRPr="00845844">
        <w:rPr>
          <w:rFonts w:asciiTheme="minorHAnsi" w:hAnsiTheme="minorHAnsi" w:cstheme="minorHAnsi"/>
          <w:sz w:val="22"/>
          <w:szCs w:val="22"/>
        </w:rPr>
        <w:t xml:space="preserve">Le projet de vie sociale doit être : </w:t>
      </w:r>
    </w:p>
    <w:p w14:paraId="4F7B7641" w14:textId="77777777" w:rsidR="00845844" w:rsidRDefault="005B4826" w:rsidP="009F42B2">
      <w:pPr>
        <w:pStyle w:val="Default"/>
        <w:numPr>
          <w:ilvl w:val="0"/>
          <w:numId w:val="2"/>
        </w:numPr>
        <w:ind w:left="426"/>
        <w:jc w:val="both"/>
        <w:rPr>
          <w:rFonts w:asciiTheme="minorHAnsi" w:hAnsiTheme="minorHAnsi" w:cstheme="minorHAnsi"/>
          <w:sz w:val="22"/>
          <w:szCs w:val="22"/>
        </w:rPr>
      </w:pPr>
      <w:r w:rsidRPr="00845844">
        <w:rPr>
          <w:rFonts w:asciiTheme="minorHAnsi" w:hAnsiTheme="minorHAnsi" w:cstheme="minorHAnsi"/>
          <w:b/>
          <w:bCs/>
          <w:sz w:val="22"/>
          <w:szCs w:val="22"/>
        </w:rPr>
        <w:t xml:space="preserve">Fondé sur la prévention des effets du vieillissement et de la perte d’autonomie </w:t>
      </w:r>
      <w:r w:rsidRPr="00845844">
        <w:rPr>
          <w:rFonts w:asciiTheme="minorHAnsi" w:hAnsiTheme="minorHAnsi" w:cstheme="minorHAnsi"/>
          <w:sz w:val="22"/>
          <w:szCs w:val="22"/>
        </w:rPr>
        <w:t>:</w:t>
      </w:r>
    </w:p>
    <w:p w14:paraId="6ED009BA" w14:textId="77777777" w:rsidR="00845844" w:rsidRDefault="005B4826" w:rsidP="00845844">
      <w:pPr>
        <w:pStyle w:val="Default"/>
        <w:numPr>
          <w:ilvl w:val="0"/>
          <w:numId w:val="10"/>
        </w:numPr>
        <w:jc w:val="both"/>
        <w:rPr>
          <w:rFonts w:asciiTheme="minorHAnsi" w:hAnsiTheme="minorHAnsi" w:cstheme="minorHAnsi"/>
          <w:sz w:val="22"/>
          <w:szCs w:val="22"/>
        </w:rPr>
      </w:pPr>
      <w:proofErr w:type="gramStart"/>
      <w:r w:rsidRPr="00845844">
        <w:rPr>
          <w:rFonts w:asciiTheme="minorHAnsi" w:hAnsiTheme="minorHAnsi" w:cstheme="minorHAnsi"/>
          <w:sz w:val="22"/>
          <w:szCs w:val="22"/>
        </w:rPr>
        <w:t>tant</w:t>
      </w:r>
      <w:proofErr w:type="gramEnd"/>
      <w:r w:rsidRPr="00845844">
        <w:rPr>
          <w:rFonts w:asciiTheme="minorHAnsi" w:hAnsiTheme="minorHAnsi" w:cstheme="minorHAnsi"/>
          <w:sz w:val="22"/>
          <w:szCs w:val="22"/>
        </w:rPr>
        <w:t xml:space="preserve"> intellectuelle (ateliers mémoire, activités culturelles, ateliers créatifs, déjeuners</w:t>
      </w:r>
    </w:p>
    <w:p w14:paraId="58ABF345" w14:textId="12AF6C07" w:rsidR="005B4826" w:rsidRPr="00845844" w:rsidRDefault="005B4826" w:rsidP="00845844">
      <w:pPr>
        <w:pStyle w:val="Default"/>
        <w:numPr>
          <w:ilvl w:val="0"/>
          <w:numId w:val="10"/>
        </w:numPr>
        <w:jc w:val="both"/>
        <w:rPr>
          <w:rFonts w:asciiTheme="minorHAnsi" w:hAnsiTheme="minorHAnsi" w:cstheme="minorHAnsi"/>
          <w:sz w:val="22"/>
          <w:szCs w:val="22"/>
        </w:rPr>
      </w:pPr>
      <w:proofErr w:type="gramStart"/>
      <w:r w:rsidRPr="00845844">
        <w:rPr>
          <w:rFonts w:asciiTheme="minorHAnsi" w:hAnsiTheme="minorHAnsi" w:cstheme="minorHAnsi"/>
          <w:sz w:val="22"/>
          <w:szCs w:val="22"/>
        </w:rPr>
        <w:t>que</w:t>
      </w:r>
      <w:proofErr w:type="gramEnd"/>
      <w:r w:rsidRPr="00845844">
        <w:rPr>
          <w:rFonts w:asciiTheme="minorHAnsi" w:hAnsiTheme="minorHAnsi" w:cstheme="minorHAnsi"/>
          <w:sz w:val="22"/>
          <w:szCs w:val="22"/>
        </w:rPr>
        <w:t xml:space="preserve"> physique (prévention des chutes, information sur l’équilibre alimentaire ou sur l’hygiène, gymnastique douce…), </w:t>
      </w:r>
    </w:p>
    <w:p w14:paraId="57A071D6" w14:textId="77777777" w:rsidR="005B4826" w:rsidRPr="00845844" w:rsidRDefault="005B4826" w:rsidP="009F42B2">
      <w:pPr>
        <w:pStyle w:val="Default"/>
        <w:jc w:val="both"/>
        <w:rPr>
          <w:rFonts w:asciiTheme="minorHAnsi" w:hAnsiTheme="minorHAnsi" w:cstheme="minorHAnsi"/>
          <w:sz w:val="22"/>
          <w:szCs w:val="22"/>
        </w:rPr>
      </w:pPr>
    </w:p>
    <w:p w14:paraId="352978E3" w14:textId="1E3538DF" w:rsidR="005B4826" w:rsidRPr="00845844" w:rsidRDefault="005B4826" w:rsidP="009F42B2">
      <w:pPr>
        <w:pStyle w:val="Default"/>
        <w:numPr>
          <w:ilvl w:val="0"/>
          <w:numId w:val="5"/>
        </w:numPr>
        <w:ind w:left="426"/>
        <w:jc w:val="both"/>
        <w:rPr>
          <w:rFonts w:asciiTheme="minorHAnsi" w:hAnsiTheme="minorHAnsi" w:cstheme="minorHAnsi"/>
          <w:sz w:val="22"/>
          <w:szCs w:val="22"/>
        </w:rPr>
      </w:pPr>
      <w:r w:rsidRPr="00845844">
        <w:rPr>
          <w:rFonts w:asciiTheme="minorHAnsi" w:hAnsiTheme="minorHAnsi" w:cstheme="minorHAnsi"/>
          <w:b/>
          <w:bCs/>
          <w:sz w:val="22"/>
          <w:szCs w:val="22"/>
        </w:rPr>
        <w:t xml:space="preserve">A l’écoute des besoins </w:t>
      </w:r>
      <w:r w:rsidRPr="00845844">
        <w:rPr>
          <w:rFonts w:asciiTheme="minorHAnsi" w:hAnsiTheme="minorHAnsi" w:cstheme="minorHAnsi"/>
          <w:sz w:val="22"/>
          <w:szCs w:val="22"/>
        </w:rPr>
        <w:t xml:space="preserve">des résidents et respectueux de leurs souhaits (enquêtes de besoins et de satisfaction). A ce titre, il tient également compte des suggestions des familles des résidents, </w:t>
      </w:r>
    </w:p>
    <w:p w14:paraId="130F72B6" w14:textId="77777777" w:rsidR="005B4826" w:rsidRPr="00845844" w:rsidRDefault="005B4826" w:rsidP="009F42B2">
      <w:pPr>
        <w:pStyle w:val="Default"/>
        <w:jc w:val="both"/>
        <w:rPr>
          <w:rFonts w:asciiTheme="minorHAnsi" w:hAnsiTheme="minorHAnsi" w:cstheme="minorHAnsi"/>
          <w:sz w:val="22"/>
          <w:szCs w:val="22"/>
        </w:rPr>
      </w:pPr>
    </w:p>
    <w:p w14:paraId="52B06637" w14:textId="5689AABC" w:rsidR="005B4826" w:rsidRPr="00845844" w:rsidRDefault="005B4826" w:rsidP="009F42B2">
      <w:pPr>
        <w:pStyle w:val="Default"/>
        <w:numPr>
          <w:ilvl w:val="0"/>
          <w:numId w:val="5"/>
        </w:numPr>
        <w:ind w:left="426"/>
        <w:jc w:val="both"/>
        <w:rPr>
          <w:rFonts w:asciiTheme="minorHAnsi" w:hAnsiTheme="minorHAnsi" w:cstheme="minorHAnsi"/>
          <w:sz w:val="22"/>
          <w:szCs w:val="22"/>
        </w:rPr>
      </w:pPr>
      <w:r w:rsidRPr="00845844">
        <w:rPr>
          <w:rFonts w:asciiTheme="minorHAnsi" w:hAnsiTheme="minorHAnsi" w:cstheme="minorHAnsi"/>
          <w:b/>
          <w:bCs/>
          <w:sz w:val="22"/>
          <w:szCs w:val="22"/>
        </w:rPr>
        <w:t>Incitatif</w:t>
      </w:r>
      <w:r w:rsidRPr="00845844">
        <w:rPr>
          <w:rFonts w:asciiTheme="minorHAnsi" w:hAnsiTheme="minorHAnsi" w:cstheme="minorHAnsi"/>
          <w:sz w:val="22"/>
          <w:szCs w:val="22"/>
        </w:rPr>
        <w:t xml:space="preserve">, par la mise en </w:t>
      </w:r>
      <w:r w:rsidR="008F05B8" w:rsidRPr="00845844">
        <w:rPr>
          <w:rFonts w:asciiTheme="minorHAnsi" w:hAnsiTheme="minorHAnsi" w:cstheme="minorHAnsi"/>
          <w:sz w:val="22"/>
          <w:szCs w:val="22"/>
        </w:rPr>
        <w:t>œuvre</w:t>
      </w:r>
      <w:r w:rsidRPr="00845844">
        <w:rPr>
          <w:rFonts w:asciiTheme="minorHAnsi" w:hAnsiTheme="minorHAnsi" w:cstheme="minorHAnsi"/>
          <w:sz w:val="22"/>
          <w:szCs w:val="22"/>
        </w:rPr>
        <w:t xml:space="preserve"> d’un projet d’animation favorisant les activités manuelles, sociales, culturelles ou stimulant les capacités physiques, </w:t>
      </w:r>
    </w:p>
    <w:p w14:paraId="544E2B5D" w14:textId="77777777" w:rsidR="005B4826" w:rsidRPr="00845844" w:rsidRDefault="005B4826" w:rsidP="009F42B2">
      <w:pPr>
        <w:pStyle w:val="Default"/>
        <w:jc w:val="both"/>
        <w:rPr>
          <w:rFonts w:asciiTheme="minorHAnsi" w:hAnsiTheme="minorHAnsi" w:cstheme="minorHAnsi"/>
          <w:sz w:val="22"/>
          <w:szCs w:val="22"/>
        </w:rPr>
      </w:pPr>
    </w:p>
    <w:p w14:paraId="55E27164" w14:textId="012F77DB" w:rsidR="005B4826" w:rsidRPr="00845844" w:rsidRDefault="005B4826" w:rsidP="009F42B2">
      <w:pPr>
        <w:pStyle w:val="Default"/>
        <w:numPr>
          <w:ilvl w:val="0"/>
          <w:numId w:val="5"/>
        </w:numPr>
        <w:ind w:left="426"/>
        <w:jc w:val="both"/>
        <w:rPr>
          <w:rFonts w:asciiTheme="minorHAnsi" w:hAnsiTheme="minorHAnsi" w:cstheme="minorHAnsi"/>
          <w:sz w:val="22"/>
          <w:szCs w:val="22"/>
        </w:rPr>
      </w:pPr>
      <w:r w:rsidRPr="00845844">
        <w:rPr>
          <w:rFonts w:asciiTheme="minorHAnsi" w:hAnsiTheme="minorHAnsi" w:cstheme="minorHAnsi"/>
          <w:b/>
          <w:bCs/>
          <w:sz w:val="22"/>
          <w:szCs w:val="22"/>
        </w:rPr>
        <w:t xml:space="preserve">Ouvert sur l’extérieur, </w:t>
      </w:r>
      <w:r w:rsidRPr="00845844">
        <w:rPr>
          <w:rFonts w:asciiTheme="minorHAnsi" w:hAnsiTheme="minorHAnsi" w:cstheme="minorHAnsi"/>
          <w:sz w:val="22"/>
          <w:szCs w:val="22"/>
        </w:rPr>
        <w:t xml:space="preserve">car reposant sur la bonne intégration de la structure d’accueil au sein de son environnement social. Les activités peuvent se dérouler à l’intérieur ou à l’extérieur de l’établissement, en s’appuyant sur les ressources locales (associations, institutions…). Elles peuvent être ouvertes à des non-résidents. Le projet de vie sociale peut également intégrer des activités intergénérationnelles avec les structures scolaires ou </w:t>
      </w:r>
      <w:proofErr w:type="spellStart"/>
      <w:r w:rsidRPr="00845844">
        <w:rPr>
          <w:rFonts w:asciiTheme="minorHAnsi" w:hAnsiTheme="minorHAnsi" w:cstheme="minorHAnsi"/>
          <w:sz w:val="22"/>
          <w:szCs w:val="22"/>
        </w:rPr>
        <w:t>péri-scolaires</w:t>
      </w:r>
      <w:proofErr w:type="spellEnd"/>
      <w:r w:rsidRPr="00845844">
        <w:rPr>
          <w:rFonts w:asciiTheme="minorHAnsi" w:hAnsiTheme="minorHAnsi" w:cstheme="minorHAnsi"/>
          <w:sz w:val="22"/>
          <w:szCs w:val="22"/>
        </w:rPr>
        <w:t xml:space="preserve"> (crèches, garderies, écoles, centres de loisirs…). </w:t>
      </w:r>
    </w:p>
    <w:p w14:paraId="6B24E4AA" w14:textId="77777777" w:rsidR="005B4826" w:rsidRPr="00845844" w:rsidRDefault="005B4826" w:rsidP="009F42B2">
      <w:pPr>
        <w:pStyle w:val="Default"/>
        <w:jc w:val="both"/>
        <w:rPr>
          <w:rFonts w:asciiTheme="minorHAnsi" w:hAnsiTheme="minorHAnsi" w:cstheme="minorHAnsi"/>
          <w:sz w:val="22"/>
          <w:szCs w:val="22"/>
        </w:rPr>
      </w:pPr>
    </w:p>
    <w:p w14:paraId="016537B6" w14:textId="33A81C58" w:rsidR="005B4826" w:rsidRPr="00845844" w:rsidRDefault="005B4826" w:rsidP="009F42B2">
      <w:pPr>
        <w:pStyle w:val="Default"/>
        <w:numPr>
          <w:ilvl w:val="0"/>
          <w:numId w:val="5"/>
        </w:numPr>
        <w:ind w:left="426"/>
        <w:jc w:val="both"/>
        <w:rPr>
          <w:rFonts w:asciiTheme="minorHAnsi" w:hAnsiTheme="minorHAnsi" w:cstheme="minorHAnsi"/>
          <w:sz w:val="22"/>
          <w:szCs w:val="22"/>
        </w:rPr>
      </w:pPr>
      <w:r w:rsidRPr="00845844">
        <w:rPr>
          <w:rFonts w:asciiTheme="minorHAnsi" w:hAnsiTheme="minorHAnsi" w:cstheme="minorHAnsi"/>
          <w:b/>
          <w:bCs/>
          <w:sz w:val="22"/>
          <w:szCs w:val="22"/>
        </w:rPr>
        <w:t xml:space="preserve">Participatif, </w:t>
      </w:r>
      <w:r w:rsidRPr="00845844">
        <w:rPr>
          <w:rFonts w:asciiTheme="minorHAnsi" w:hAnsiTheme="minorHAnsi" w:cstheme="minorHAnsi"/>
          <w:sz w:val="22"/>
          <w:szCs w:val="22"/>
        </w:rPr>
        <w:t xml:space="preserve">en incitant les résidents à s’impliquer dans la vie de la structure, d’une part au travers des instances « officielles » comme les conseils de la vie sociale, les comités des repas, mais également dans des actes de la vie quotidienne comme l’animation, l’entraide entre résidents, la décoration, le jardinage etc. </w:t>
      </w:r>
    </w:p>
    <w:p w14:paraId="2316EE9A" w14:textId="77777777" w:rsidR="005B4826" w:rsidRPr="00845844" w:rsidRDefault="005B4826" w:rsidP="009F42B2">
      <w:pPr>
        <w:pStyle w:val="Default"/>
        <w:jc w:val="both"/>
        <w:rPr>
          <w:rFonts w:asciiTheme="minorHAnsi" w:hAnsiTheme="minorHAnsi" w:cstheme="minorHAnsi"/>
          <w:sz w:val="22"/>
          <w:szCs w:val="22"/>
        </w:rPr>
      </w:pPr>
    </w:p>
    <w:p w14:paraId="35419275" w14:textId="77777777" w:rsidR="00845844" w:rsidRDefault="00845844" w:rsidP="009F42B2">
      <w:pPr>
        <w:pStyle w:val="Default"/>
        <w:jc w:val="both"/>
        <w:rPr>
          <w:rFonts w:asciiTheme="minorHAnsi" w:hAnsiTheme="minorHAnsi" w:cstheme="minorHAnsi"/>
          <w:sz w:val="22"/>
          <w:szCs w:val="22"/>
        </w:rPr>
      </w:pPr>
    </w:p>
    <w:p w14:paraId="41CC473D" w14:textId="63404FC8" w:rsidR="005B4826" w:rsidRPr="00845844" w:rsidRDefault="005B4826" w:rsidP="009F42B2">
      <w:pPr>
        <w:pStyle w:val="Default"/>
        <w:jc w:val="both"/>
        <w:rPr>
          <w:rFonts w:asciiTheme="minorHAnsi" w:hAnsiTheme="minorHAnsi" w:cstheme="minorHAnsi"/>
          <w:sz w:val="22"/>
          <w:szCs w:val="22"/>
        </w:rPr>
      </w:pPr>
      <w:r w:rsidRPr="00845844">
        <w:rPr>
          <w:rFonts w:asciiTheme="minorHAnsi" w:hAnsiTheme="minorHAnsi" w:cstheme="minorHAnsi"/>
          <w:sz w:val="22"/>
          <w:szCs w:val="22"/>
        </w:rPr>
        <w:t xml:space="preserve">La participation doit rester </w:t>
      </w:r>
      <w:r w:rsidRPr="00845844">
        <w:rPr>
          <w:rFonts w:asciiTheme="minorHAnsi" w:hAnsiTheme="minorHAnsi" w:cstheme="minorHAnsi"/>
          <w:b/>
          <w:bCs/>
          <w:sz w:val="22"/>
          <w:szCs w:val="22"/>
        </w:rPr>
        <w:t>sur la base du volontariat</w:t>
      </w:r>
      <w:r w:rsidRPr="00845844">
        <w:rPr>
          <w:rFonts w:asciiTheme="minorHAnsi" w:hAnsiTheme="minorHAnsi" w:cstheme="minorHAnsi"/>
          <w:sz w:val="22"/>
          <w:szCs w:val="22"/>
        </w:rPr>
        <w:t xml:space="preserve">. Le résident doit être en mesure, s’il le souhaite, de gérer son budget, de s’occuper de ses repas, de ses effets personnels, de l’entretien de sa chambre et du choix de ses loisirs (télévision, sorties, invitations d’amis, de parents etc.). </w:t>
      </w:r>
    </w:p>
    <w:p w14:paraId="35011872" w14:textId="07717BD9" w:rsidR="005B4826" w:rsidRPr="00845844" w:rsidRDefault="005B4826" w:rsidP="005B4826">
      <w:pPr>
        <w:pStyle w:val="Default"/>
        <w:rPr>
          <w:rFonts w:asciiTheme="minorHAnsi" w:hAnsiTheme="minorHAnsi" w:cstheme="minorHAnsi"/>
          <w:b/>
          <w:bCs/>
          <w:sz w:val="22"/>
          <w:szCs w:val="22"/>
        </w:rPr>
      </w:pPr>
    </w:p>
    <w:p w14:paraId="27A8EB81" w14:textId="165F8C22" w:rsidR="005B4826" w:rsidRPr="00845844" w:rsidRDefault="005B4826" w:rsidP="005B4826">
      <w:pPr>
        <w:pStyle w:val="Default"/>
        <w:rPr>
          <w:rFonts w:asciiTheme="minorHAnsi" w:hAnsiTheme="minorHAnsi" w:cstheme="minorHAnsi"/>
          <w:b/>
          <w:bCs/>
          <w:sz w:val="22"/>
          <w:szCs w:val="22"/>
        </w:rPr>
      </w:pPr>
    </w:p>
    <w:p w14:paraId="64FD243C" w14:textId="02EF9686" w:rsidR="00E83E9E" w:rsidRPr="00845844" w:rsidRDefault="005B4826" w:rsidP="00845844">
      <w:pPr>
        <w:pStyle w:val="Default"/>
        <w:spacing w:after="240"/>
        <w:rPr>
          <w:rFonts w:asciiTheme="minorHAnsi" w:hAnsiTheme="minorHAnsi" w:cstheme="minorHAnsi"/>
          <w:b/>
          <w:bCs/>
          <w:color w:val="C00000"/>
        </w:rPr>
      </w:pPr>
      <w:r w:rsidRPr="00845844">
        <w:rPr>
          <w:rFonts w:asciiTheme="minorHAnsi" w:hAnsiTheme="minorHAnsi" w:cstheme="minorHAnsi"/>
          <w:b/>
          <w:bCs/>
          <w:color w:val="C00000"/>
        </w:rPr>
        <w:t xml:space="preserve">Quels sont les moyens à mettre en </w:t>
      </w:r>
      <w:r w:rsidR="00845844">
        <w:rPr>
          <w:rFonts w:asciiTheme="minorHAnsi" w:hAnsiTheme="minorHAnsi" w:cstheme="minorHAnsi"/>
          <w:b/>
          <w:bCs/>
          <w:color w:val="C00000"/>
        </w:rPr>
        <w:t xml:space="preserve">œuvre </w:t>
      </w:r>
      <w:r w:rsidRPr="00845844">
        <w:rPr>
          <w:rFonts w:asciiTheme="minorHAnsi" w:hAnsiTheme="minorHAnsi" w:cstheme="minorHAnsi"/>
          <w:b/>
          <w:bCs/>
          <w:color w:val="C00000"/>
        </w:rPr>
        <w:t xml:space="preserve">? </w:t>
      </w:r>
    </w:p>
    <w:p w14:paraId="375FA9FA" w14:textId="4D849718" w:rsidR="005B4826" w:rsidRPr="00845844" w:rsidRDefault="005B4826" w:rsidP="009F42B2">
      <w:pPr>
        <w:pStyle w:val="Default"/>
        <w:numPr>
          <w:ilvl w:val="0"/>
          <w:numId w:val="6"/>
        </w:numPr>
        <w:jc w:val="both"/>
        <w:rPr>
          <w:rFonts w:asciiTheme="minorHAnsi" w:hAnsiTheme="minorHAnsi" w:cstheme="minorHAnsi"/>
          <w:sz w:val="22"/>
          <w:szCs w:val="22"/>
        </w:rPr>
      </w:pPr>
      <w:r w:rsidRPr="00845844">
        <w:rPr>
          <w:rFonts w:asciiTheme="minorHAnsi" w:hAnsiTheme="minorHAnsi" w:cstheme="minorHAnsi"/>
          <w:sz w:val="22"/>
          <w:szCs w:val="22"/>
        </w:rPr>
        <w:t xml:space="preserve">Le personnel d’animation doit pouvoir bénéficier d’une </w:t>
      </w:r>
      <w:r w:rsidRPr="00845844">
        <w:rPr>
          <w:rFonts w:asciiTheme="minorHAnsi" w:hAnsiTheme="minorHAnsi" w:cstheme="minorHAnsi"/>
          <w:b/>
          <w:bCs/>
          <w:sz w:val="22"/>
          <w:szCs w:val="22"/>
        </w:rPr>
        <w:t>formation spécifique et adaptée</w:t>
      </w:r>
      <w:r w:rsidRPr="00845844">
        <w:rPr>
          <w:rFonts w:asciiTheme="minorHAnsi" w:hAnsiTheme="minorHAnsi" w:cstheme="minorHAnsi"/>
          <w:sz w:val="22"/>
          <w:szCs w:val="22"/>
        </w:rPr>
        <w:t xml:space="preserve">. </w:t>
      </w:r>
    </w:p>
    <w:p w14:paraId="6C08A5D9" w14:textId="77777777" w:rsidR="005B4826" w:rsidRPr="00845844" w:rsidRDefault="005B4826" w:rsidP="009F42B2">
      <w:pPr>
        <w:pStyle w:val="Default"/>
        <w:jc w:val="both"/>
        <w:rPr>
          <w:rFonts w:asciiTheme="minorHAnsi" w:hAnsiTheme="minorHAnsi" w:cstheme="minorHAnsi"/>
          <w:sz w:val="22"/>
          <w:szCs w:val="22"/>
        </w:rPr>
      </w:pPr>
    </w:p>
    <w:p w14:paraId="22CF615B" w14:textId="4622B4C9" w:rsidR="005B4826" w:rsidRPr="00845844" w:rsidRDefault="005B4826" w:rsidP="009F42B2">
      <w:pPr>
        <w:pStyle w:val="Default"/>
        <w:numPr>
          <w:ilvl w:val="0"/>
          <w:numId w:val="6"/>
        </w:numPr>
        <w:jc w:val="both"/>
        <w:rPr>
          <w:rFonts w:asciiTheme="minorHAnsi" w:hAnsiTheme="minorHAnsi" w:cstheme="minorHAnsi"/>
          <w:sz w:val="22"/>
          <w:szCs w:val="22"/>
        </w:rPr>
      </w:pPr>
      <w:r w:rsidRPr="00845844">
        <w:rPr>
          <w:rFonts w:asciiTheme="minorHAnsi" w:hAnsiTheme="minorHAnsi" w:cstheme="minorHAnsi"/>
          <w:sz w:val="22"/>
          <w:szCs w:val="22"/>
        </w:rPr>
        <w:t xml:space="preserve">Les </w:t>
      </w:r>
      <w:r w:rsidRPr="00845844">
        <w:rPr>
          <w:rFonts w:asciiTheme="minorHAnsi" w:hAnsiTheme="minorHAnsi" w:cstheme="minorHAnsi"/>
          <w:b/>
          <w:bCs/>
          <w:sz w:val="22"/>
          <w:szCs w:val="22"/>
        </w:rPr>
        <w:t xml:space="preserve">locaux </w:t>
      </w:r>
      <w:r w:rsidRPr="00845844">
        <w:rPr>
          <w:rFonts w:asciiTheme="minorHAnsi" w:hAnsiTheme="minorHAnsi" w:cstheme="minorHAnsi"/>
          <w:sz w:val="22"/>
          <w:szCs w:val="22"/>
        </w:rPr>
        <w:t xml:space="preserve">où seront réalisées les activités et animations doivent permettre qu’elles puissent se dérouler dans les meilleures conditions. Il s’agit d’une ou plusieurs salles modulables, accessibles aux personnes à mobilité réduite. Leur configuration devra permettre l’accueil de groupes de personnes retraitées et l’organisation d’activités diverses. La pièce devra être climatisée ou pouvoir être rafraîchie et devra disposer d’un bloc sanitaire adapté et réservé au public accueilli. </w:t>
      </w:r>
    </w:p>
    <w:p w14:paraId="08D6ACB7" w14:textId="77777777" w:rsidR="005B4826" w:rsidRPr="00845844" w:rsidRDefault="005B4826" w:rsidP="009F42B2">
      <w:pPr>
        <w:pStyle w:val="Default"/>
        <w:jc w:val="both"/>
        <w:rPr>
          <w:rFonts w:asciiTheme="minorHAnsi" w:hAnsiTheme="minorHAnsi" w:cstheme="minorHAnsi"/>
          <w:sz w:val="22"/>
          <w:szCs w:val="22"/>
        </w:rPr>
      </w:pPr>
    </w:p>
    <w:p w14:paraId="2EAC94FD" w14:textId="6E3A35C3" w:rsidR="005B4826" w:rsidRPr="00845844" w:rsidRDefault="005B4826" w:rsidP="00845844">
      <w:pPr>
        <w:pStyle w:val="Default"/>
        <w:spacing w:after="240"/>
        <w:jc w:val="both"/>
        <w:rPr>
          <w:rFonts w:asciiTheme="minorHAnsi" w:hAnsiTheme="minorHAnsi" w:cstheme="minorHAnsi"/>
          <w:sz w:val="22"/>
          <w:szCs w:val="22"/>
        </w:rPr>
      </w:pPr>
      <w:r w:rsidRPr="00845844">
        <w:rPr>
          <w:rFonts w:asciiTheme="minorHAnsi" w:hAnsiTheme="minorHAnsi" w:cstheme="minorHAnsi"/>
          <w:sz w:val="22"/>
          <w:szCs w:val="22"/>
        </w:rPr>
        <w:t xml:space="preserve">Ils peuvent notamment comporter : </w:t>
      </w:r>
    </w:p>
    <w:p w14:paraId="2DDC83B4" w14:textId="79861246" w:rsidR="005B4826" w:rsidRPr="00845844" w:rsidRDefault="005B4826" w:rsidP="009F42B2">
      <w:pPr>
        <w:pStyle w:val="Default"/>
        <w:numPr>
          <w:ilvl w:val="0"/>
          <w:numId w:val="7"/>
        </w:numPr>
        <w:spacing w:after="57"/>
        <w:jc w:val="both"/>
        <w:rPr>
          <w:rFonts w:asciiTheme="minorHAnsi" w:hAnsiTheme="minorHAnsi" w:cstheme="minorHAnsi"/>
          <w:sz w:val="22"/>
          <w:szCs w:val="22"/>
        </w:rPr>
      </w:pPr>
      <w:proofErr w:type="gramStart"/>
      <w:r w:rsidRPr="00845844">
        <w:rPr>
          <w:rFonts w:asciiTheme="minorHAnsi" w:hAnsiTheme="minorHAnsi" w:cstheme="minorHAnsi"/>
          <w:sz w:val="22"/>
          <w:szCs w:val="22"/>
        </w:rPr>
        <w:t>un</w:t>
      </w:r>
      <w:proofErr w:type="gramEnd"/>
      <w:r w:rsidRPr="00845844">
        <w:rPr>
          <w:rFonts w:asciiTheme="minorHAnsi" w:hAnsiTheme="minorHAnsi" w:cstheme="minorHAnsi"/>
          <w:sz w:val="22"/>
          <w:szCs w:val="22"/>
        </w:rPr>
        <w:t xml:space="preserve"> lieu d’accueil identifié (avec possibilité de s’asseoir), accessible (ouverture des portes) et convivial, </w:t>
      </w:r>
    </w:p>
    <w:p w14:paraId="7FB56967" w14:textId="29C0CF30" w:rsidR="005B4826" w:rsidRPr="00845844" w:rsidRDefault="005B4826" w:rsidP="009F42B2">
      <w:pPr>
        <w:pStyle w:val="Default"/>
        <w:numPr>
          <w:ilvl w:val="0"/>
          <w:numId w:val="7"/>
        </w:numPr>
        <w:spacing w:after="57"/>
        <w:jc w:val="both"/>
        <w:rPr>
          <w:rFonts w:asciiTheme="minorHAnsi" w:hAnsiTheme="minorHAnsi" w:cstheme="minorHAnsi"/>
          <w:sz w:val="22"/>
          <w:szCs w:val="22"/>
        </w:rPr>
      </w:pPr>
      <w:r w:rsidRPr="00845844">
        <w:rPr>
          <w:rFonts w:asciiTheme="minorHAnsi" w:hAnsiTheme="minorHAnsi" w:cstheme="minorHAnsi"/>
          <w:sz w:val="22"/>
          <w:szCs w:val="22"/>
        </w:rPr>
        <w:t xml:space="preserve">un espace réservé aux activités (avec des tables, chaises, fauteuils et canapés et un coin audio-visuel), </w:t>
      </w:r>
    </w:p>
    <w:p w14:paraId="6D998C87" w14:textId="6428CA2B" w:rsidR="005B4826" w:rsidRPr="00845844" w:rsidRDefault="005B4826" w:rsidP="009F42B2">
      <w:pPr>
        <w:pStyle w:val="Default"/>
        <w:numPr>
          <w:ilvl w:val="0"/>
          <w:numId w:val="7"/>
        </w:numPr>
        <w:jc w:val="both"/>
        <w:rPr>
          <w:rFonts w:asciiTheme="minorHAnsi" w:hAnsiTheme="minorHAnsi" w:cstheme="minorHAnsi"/>
          <w:sz w:val="22"/>
          <w:szCs w:val="22"/>
        </w:rPr>
      </w:pPr>
      <w:r w:rsidRPr="00845844">
        <w:rPr>
          <w:rFonts w:asciiTheme="minorHAnsi" w:hAnsiTheme="minorHAnsi" w:cstheme="minorHAnsi"/>
          <w:sz w:val="22"/>
          <w:szCs w:val="22"/>
        </w:rPr>
        <w:t xml:space="preserve">un espace réservé aux repas ouvert sur une cuisine, pour permettre la participation des résidents. </w:t>
      </w:r>
    </w:p>
    <w:p w14:paraId="36B0F77A" w14:textId="77777777" w:rsidR="005B4826" w:rsidRPr="00845844" w:rsidRDefault="005B4826" w:rsidP="009F42B2">
      <w:pPr>
        <w:pStyle w:val="Default"/>
        <w:jc w:val="both"/>
        <w:rPr>
          <w:rFonts w:asciiTheme="minorHAnsi" w:hAnsiTheme="minorHAnsi" w:cstheme="minorHAnsi"/>
          <w:sz w:val="22"/>
          <w:szCs w:val="22"/>
        </w:rPr>
      </w:pPr>
    </w:p>
    <w:p w14:paraId="3E12D478" w14:textId="1EFE8824" w:rsidR="005B4826" w:rsidRPr="00845844" w:rsidRDefault="005B4826" w:rsidP="00845844">
      <w:pPr>
        <w:pStyle w:val="Default"/>
        <w:numPr>
          <w:ilvl w:val="1"/>
          <w:numId w:val="7"/>
        </w:numPr>
        <w:ind w:left="360"/>
        <w:jc w:val="both"/>
        <w:rPr>
          <w:rFonts w:asciiTheme="minorHAnsi" w:hAnsiTheme="minorHAnsi" w:cstheme="minorHAnsi"/>
          <w:sz w:val="22"/>
          <w:szCs w:val="22"/>
        </w:rPr>
      </w:pPr>
      <w:r w:rsidRPr="00845844">
        <w:rPr>
          <w:rFonts w:asciiTheme="minorHAnsi" w:hAnsiTheme="minorHAnsi" w:cstheme="minorHAnsi"/>
          <w:sz w:val="22"/>
          <w:szCs w:val="22"/>
        </w:rPr>
        <w:t xml:space="preserve">La structure d’accueil doit établir périodiquement un </w:t>
      </w:r>
      <w:r w:rsidRPr="00845844">
        <w:rPr>
          <w:rFonts w:asciiTheme="minorHAnsi" w:hAnsiTheme="minorHAnsi" w:cstheme="minorHAnsi"/>
          <w:b/>
          <w:bCs/>
          <w:sz w:val="22"/>
          <w:szCs w:val="22"/>
        </w:rPr>
        <w:t>programme d’animation détaillé</w:t>
      </w:r>
      <w:r w:rsidRPr="00845844">
        <w:rPr>
          <w:rFonts w:asciiTheme="minorHAnsi" w:hAnsiTheme="minorHAnsi" w:cstheme="minorHAnsi"/>
          <w:sz w:val="22"/>
          <w:szCs w:val="22"/>
        </w:rPr>
        <w:t xml:space="preserve">. Ce programme est diffusé auprès des résidents et des relais d’informations susceptibles de toucher les personnes retraitées intéressées. </w:t>
      </w:r>
    </w:p>
    <w:p w14:paraId="5E75FE67" w14:textId="77777777" w:rsidR="005B4826" w:rsidRPr="00845844" w:rsidRDefault="005B4826" w:rsidP="00845844">
      <w:pPr>
        <w:pStyle w:val="Default"/>
        <w:jc w:val="both"/>
        <w:rPr>
          <w:rFonts w:asciiTheme="minorHAnsi" w:hAnsiTheme="minorHAnsi" w:cstheme="minorHAnsi"/>
          <w:sz w:val="22"/>
          <w:szCs w:val="22"/>
        </w:rPr>
      </w:pPr>
    </w:p>
    <w:p w14:paraId="736DCE91" w14:textId="1F7AA1C5" w:rsidR="005B4826" w:rsidRPr="00845844" w:rsidRDefault="005B4826" w:rsidP="00845844">
      <w:pPr>
        <w:pStyle w:val="Default"/>
        <w:numPr>
          <w:ilvl w:val="1"/>
          <w:numId w:val="7"/>
        </w:numPr>
        <w:ind w:left="360"/>
        <w:jc w:val="both"/>
        <w:rPr>
          <w:rFonts w:asciiTheme="minorHAnsi" w:hAnsiTheme="minorHAnsi" w:cstheme="minorHAnsi"/>
          <w:sz w:val="22"/>
          <w:szCs w:val="22"/>
        </w:rPr>
      </w:pPr>
      <w:r w:rsidRPr="00845844">
        <w:rPr>
          <w:rFonts w:asciiTheme="minorHAnsi" w:hAnsiTheme="minorHAnsi" w:cstheme="minorHAnsi"/>
          <w:sz w:val="22"/>
          <w:szCs w:val="22"/>
        </w:rPr>
        <w:t xml:space="preserve">Pour enrichir et diversifier les activités proposées, la </w:t>
      </w:r>
      <w:r w:rsidRPr="00845844">
        <w:rPr>
          <w:rFonts w:asciiTheme="minorHAnsi" w:hAnsiTheme="minorHAnsi" w:cstheme="minorHAnsi"/>
          <w:b/>
          <w:bCs/>
          <w:sz w:val="22"/>
          <w:szCs w:val="22"/>
        </w:rPr>
        <w:t xml:space="preserve">mutualisation inter-structures </w:t>
      </w:r>
      <w:r w:rsidRPr="00845844">
        <w:rPr>
          <w:rFonts w:asciiTheme="minorHAnsi" w:hAnsiTheme="minorHAnsi" w:cstheme="minorHAnsi"/>
          <w:sz w:val="22"/>
          <w:szCs w:val="22"/>
        </w:rPr>
        <w:t>doit être privilégiée (prêts de matériel, équipe mobile d’animation…)</w:t>
      </w:r>
      <w:r w:rsidR="00E83E9E" w:rsidRPr="00845844">
        <w:rPr>
          <w:rFonts w:asciiTheme="minorHAnsi" w:hAnsiTheme="minorHAnsi" w:cstheme="minorHAnsi"/>
          <w:sz w:val="22"/>
          <w:szCs w:val="22"/>
        </w:rPr>
        <w:t>.</w:t>
      </w:r>
    </w:p>
    <w:p w14:paraId="3E016BDE" w14:textId="77777777" w:rsidR="00E83E9E" w:rsidRPr="00845844" w:rsidRDefault="00E83E9E" w:rsidP="00845844">
      <w:pPr>
        <w:pStyle w:val="Default"/>
        <w:jc w:val="both"/>
        <w:rPr>
          <w:rFonts w:asciiTheme="minorHAnsi" w:hAnsiTheme="minorHAnsi" w:cstheme="minorHAnsi"/>
          <w:sz w:val="22"/>
          <w:szCs w:val="22"/>
        </w:rPr>
      </w:pPr>
    </w:p>
    <w:p w14:paraId="65A6A207" w14:textId="3E9CC939" w:rsidR="004266B8" w:rsidRPr="00845844" w:rsidRDefault="005B4826" w:rsidP="00845844">
      <w:pPr>
        <w:pStyle w:val="Paragraphedeliste"/>
        <w:numPr>
          <w:ilvl w:val="1"/>
          <w:numId w:val="7"/>
        </w:numPr>
        <w:ind w:left="360"/>
        <w:jc w:val="both"/>
        <w:rPr>
          <w:rFonts w:cstheme="minorHAnsi"/>
        </w:rPr>
      </w:pPr>
      <w:r w:rsidRPr="00845844">
        <w:rPr>
          <w:rFonts w:cstheme="minorHAnsi"/>
        </w:rPr>
        <w:t xml:space="preserve">Par ailleurs, dans la </w:t>
      </w:r>
      <w:r w:rsidRPr="00845844">
        <w:rPr>
          <w:rFonts w:cstheme="minorHAnsi"/>
          <w:b/>
          <w:bCs/>
        </w:rPr>
        <w:t xml:space="preserve">mise en place d’actions collectives de prévention </w:t>
      </w:r>
      <w:r w:rsidRPr="00845844">
        <w:rPr>
          <w:rFonts w:cstheme="minorHAnsi"/>
        </w:rPr>
        <w:t xml:space="preserve">dans les espaces collectifs, il s’agit de </w:t>
      </w:r>
      <w:r w:rsidRPr="00845844">
        <w:rPr>
          <w:rFonts w:cstheme="minorHAnsi"/>
          <w:b/>
          <w:bCs/>
        </w:rPr>
        <w:t>privilégier les initiatives menées par l’</w:t>
      </w:r>
      <w:proofErr w:type="spellStart"/>
      <w:r w:rsidRPr="00845844">
        <w:rPr>
          <w:rFonts w:cstheme="minorHAnsi"/>
          <w:b/>
          <w:bCs/>
        </w:rPr>
        <w:t>interrégime</w:t>
      </w:r>
      <w:proofErr w:type="spellEnd"/>
      <w:r w:rsidRPr="00845844">
        <w:rPr>
          <w:rFonts w:cstheme="minorHAnsi"/>
        </w:rPr>
        <w:t>.</w:t>
      </w:r>
    </w:p>
    <w:sectPr w:rsidR="004266B8" w:rsidRPr="008458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AADD" w14:textId="77777777" w:rsidR="005B4826" w:rsidRDefault="005B4826" w:rsidP="005B4826">
      <w:pPr>
        <w:spacing w:after="0" w:line="240" w:lineRule="auto"/>
      </w:pPr>
      <w:r>
        <w:separator/>
      </w:r>
    </w:p>
  </w:endnote>
  <w:endnote w:type="continuationSeparator" w:id="0">
    <w:p w14:paraId="365FE98B" w14:textId="77777777" w:rsidR="005B4826" w:rsidRDefault="005B4826" w:rsidP="005B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5295" w14:textId="6BF02CB6" w:rsidR="005B4826" w:rsidRDefault="00E75013">
    <w:pPr>
      <w:pStyle w:val="Pieddepage"/>
      <w:jc w:val="right"/>
    </w:pPr>
    <w:sdt>
      <w:sdtPr>
        <w:id w:val="-1333442282"/>
        <w:docPartObj>
          <w:docPartGallery w:val="Page Numbers (Bottom of Page)"/>
          <w:docPartUnique/>
        </w:docPartObj>
      </w:sdtPr>
      <w:sdtEndPr/>
      <w:sdtContent>
        <w:r w:rsidR="005B4826">
          <w:fldChar w:fldCharType="begin"/>
        </w:r>
        <w:r w:rsidR="005B4826">
          <w:instrText>PAGE   \* MERGEFORMAT</w:instrText>
        </w:r>
        <w:r w:rsidR="005B4826">
          <w:fldChar w:fldCharType="separate"/>
        </w:r>
        <w:r w:rsidR="005B4826">
          <w:t>2</w:t>
        </w:r>
        <w:r w:rsidR="005B4826">
          <w:fldChar w:fldCharType="end"/>
        </w:r>
      </w:sdtContent>
    </w:sdt>
  </w:p>
  <w:p w14:paraId="682C1DC7" w14:textId="5034C018" w:rsidR="005B4826" w:rsidRDefault="00E83E9E">
    <w:pPr>
      <w:pStyle w:val="Pieddepage"/>
    </w:pPr>
    <w:r>
      <w:t>Annexe 5 – Cadre de référence pour le projet de vie sociale</w:t>
    </w:r>
    <w:r w:rsidR="00647423">
      <w:br/>
      <w:t>Dossier demande d’aide financière LVC 202</w:t>
    </w:r>
    <w:r w:rsidR="0084584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1D46" w14:textId="77777777" w:rsidR="005B4826" w:rsidRDefault="005B4826" w:rsidP="005B4826">
      <w:pPr>
        <w:spacing w:after="0" w:line="240" w:lineRule="auto"/>
      </w:pPr>
      <w:r>
        <w:separator/>
      </w:r>
    </w:p>
  </w:footnote>
  <w:footnote w:type="continuationSeparator" w:id="0">
    <w:p w14:paraId="31966A3D" w14:textId="77777777" w:rsidR="005B4826" w:rsidRDefault="005B4826" w:rsidP="005B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310D" w14:textId="11717426" w:rsidR="00E75013" w:rsidRDefault="00E75013">
    <w:pPr>
      <w:pStyle w:val="En-tte"/>
    </w:pPr>
    <w:r>
      <w:rPr>
        <w:noProof/>
      </w:rPr>
      <w:drawing>
        <wp:anchor distT="0" distB="0" distL="114300" distR="114300" simplePos="0" relativeHeight="251659264" behindDoc="0" locked="0" layoutInCell="1" allowOverlap="1" wp14:anchorId="1E4449F2" wp14:editId="79D10785">
          <wp:simplePos x="0" y="0"/>
          <wp:positionH relativeFrom="margin">
            <wp:align>right</wp:align>
          </wp:positionH>
          <wp:positionV relativeFrom="paragraph">
            <wp:posOffset>6985</wp:posOffset>
          </wp:positionV>
          <wp:extent cx="1639570" cy="489585"/>
          <wp:effectExtent l="0" t="0" r="0" b="5715"/>
          <wp:wrapSquare wrapText="bothSides"/>
          <wp:docPr id="77925661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56611" name="Image 1" descr="Une image contenant texte, Police, logo, Graphique&#10;&#10;Description générée automatiquement"/>
                  <pic:cNvPicPr/>
                </pic:nvPicPr>
                <pic:blipFill rotWithShape="1">
                  <a:blip r:embed="rId1">
                    <a:extLst>
                      <a:ext uri="{28A0092B-C50C-407E-A947-70E740481C1C}">
                        <a14:useLocalDpi xmlns:a14="http://schemas.microsoft.com/office/drawing/2010/main" val="0"/>
                      </a:ext>
                    </a:extLst>
                  </a:blip>
                  <a:srcRect l="6871" t="19942" r="6874" b="17663"/>
                  <a:stretch/>
                </pic:blipFill>
                <pic:spPr bwMode="auto">
                  <a:xfrm>
                    <a:off x="0" y="0"/>
                    <a:ext cx="1639570" cy="489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05B8" w:rsidRPr="00DB0C67">
      <w:rPr>
        <w:noProof/>
      </w:rPr>
      <w:drawing>
        <wp:inline distT="0" distB="0" distL="0" distR="0" wp14:anchorId="369C1944" wp14:editId="7E0F8FB7">
          <wp:extent cx="1303019" cy="490119"/>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94" cy="503989"/>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16A1"/>
    <w:multiLevelType w:val="hybridMultilevel"/>
    <w:tmpl w:val="C44404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0227C"/>
    <w:multiLevelType w:val="hybridMultilevel"/>
    <w:tmpl w:val="71B6AB84"/>
    <w:lvl w:ilvl="0" w:tplc="3F0C1EA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777443E"/>
    <w:multiLevelType w:val="hybridMultilevel"/>
    <w:tmpl w:val="225ED600"/>
    <w:lvl w:ilvl="0" w:tplc="040C0001">
      <w:start w:val="1"/>
      <w:numFmt w:val="bullet"/>
      <w:lvlText w:val=""/>
      <w:lvlJc w:val="left"/>
      <w:pPr>
        <w:ind w:left="720" w:hanging="360"/>
      </w:pPr>
      <w:rPr>
        <w:rFonts w:ascii="Symbol" w:hAnsi="Symbol" w:hint="default"/>
      </w:rPr>
    </w:lvl>
    <w:lvl w:ilvl="1" w:tplc="79ECDAD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6E5367"/>
    <w:multiLevelType w:val="hybridMultilevel"/>
    <w:tmpl w:val="C2DCF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14059C"/>
    <w:multiLevelType w:val="hybridMultilevel"/>
    <w:tmpl w:val="CF767D02"/>
    <w:lvl w:ilvl="0" w:tplc="02F27C1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394825"/>
    <w:multiLevelType w:val="hybridMultilevel"/>
    <w:tmpl w:val="FAAAE18E"/>
    <w:lvl w:ilvl="0" w:tplc="02F27C10">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66A6328F"/>
    <w:multiLevelType w:val="hybridMultilevel"/>
    <w:tmpl w:val="9A4A7CAE"/>
    <w:lvl w:ilvl="0" w:tplc="E8F2457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72A44C3A"/>
    <w:multiLevelType w:val="hybridMultilevel"/>
    <w:tmpl w:val="78FAA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39391E"/>
    <w:multiLevelType w:val="hybridMultilevel"/>
    <w:tmpl w:val="C47ECE9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7AD22035"/>
    <w:multiLevelType w:val="hybridMultilevel"/>
    <w:tmpl w:val="A6A6C1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160583">
    <w:abstractNumId w:val="3"/>
  </w:num>
  <w:num w:numId="2" w16cid:durableId="1427458058">
    <w:abstractNumId w:val="0"/>
  </w:num>
  <w:num w:numId="3" w16cid:durableId="1077479873">
    <w:abstractNumId w:val="6"/>
  </w:num>
  <w:num w:numId="4" w16cid:durableId="1774280994">
    <w:abstractNumId w:val="1"/>
  </w:num>
  <w:num w:numId="5" w16cid:durableId="7223831">
    <w:abstractNumId w:val="9"/>
  </w:num>
  <w:num w:numId="6" w16cid:durableId="1353187863">
    <w:abstractNumId w:val="7"/>
  </w:num>
  <w:num w:numId="7" w16cid:durableId="2073187810">
    <w:abstractNumId w:val="2"/>
  </w:num>
  <w:num w:numId="8" w16cid:durableId="27340265">
    <w:abstractNumId w:val="8"/>
  </w:num>
  <w:num w:numId="9" w16cid:durableId="1438063600">
    <w:abstractNumId w:val="5"/>
  </w:num>
  <w:num w:numId="10" w16cid:durableId="1714502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26"/>
    <w:rsid w:val="00266A20"/>
    <w:rsid w:val="004266B8"/>
    <w:rsid w:val="005B4826"/>
    <w:rsid w:val="00647423"/>
    <w:rsid w:val="0078741D"/>
    <w:rsid w:val="00845844"/>
    <w:rsid w:val="008F05B8"/>
    <w:rsid w:val="009F42B2"/>
    <w:rsid w:val="00AF7244"/>
    <w:rsid w:val="00E75013"/>
    <w:rsid w:val="00E83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3A17"/>
  <w15:chartTrackingRefBased/>
  <w15:docId w15:val="{92D544BF-B422-47A7-A5C6-279C64E3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482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B4826"/>
    <w:pPr>
      <w:tabs>
        <w:tab w:val="center" w:pos="4536"/>
        <w:tab w:val="right" w:pos="9072"/>
      </w:tabs>
      <w:spacing w:after="0" w:line="240" w:lineRule="auto"/>
    </w:pPr>
  </w:style>
  <w:style w:type="character" w:customStyle="1" w:styleId="En-tteCar">
    <w:name w:val="En-tête Car"/>
    <w:basedOn w:val="Policepardfaut"/>
    <w:link w:val="En-tte"/>
    <w:uiPriority w:val="99"/>
    <w:rsid w:val="005B4826"/>
  </w:style>
  <w:style w:type="paragraph" w:styleId="Pieddepage">
    <w:name w:val="footer"/>
    <w:basedOn w:val="Normal"/>
    <w:link w:val="PieddepageCar"/>
    <w:uiPriority w:val="99"/>
    <w:unhideWhenUsed/>
    <w:rsid w:val="005B4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826"/>
  </w:style>
  <w:style w:type="paragraph" w:styleId="Paragraphedeliste">
    <w:name w:val="List Paragraph"/>
    <w:basedOn w:val="Normal"/>
    <w:uiPriority w:val="34"/>
    <w:qFormat/>
    <w:rsid w:val="00845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3417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DARBON Cécile</dc:creator>
  <cp:keywords/>
  <dc:description/>
  <cp:lastModifiedBy>NIVIERE JULIE</cp:lastModifiedBy>
  <cp:revision>3</cp:revision>
  <dcterms:created xsi:type="dcterms:W3CDTF">2025-01-02T09:20:00Z</dcterms:created>
  <dcterms:modified xsi:type="dcterms:W3CDTF">2025-01-06T08:03:00Z</dcterms:modified>
</cp:coreProperties>
</file>